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w:t>
      </w:r>
      <w:r w:rsidR="00672A53">
        <w:rPr>
          <w:rFonts w:ascii="Times New Roman" w:hAnsi="Times New Roman" w:cs="Times New Roman"/>
          <w:color w:val="auto"/>
        </w:rPr>
        <w:t>2</w:t>
      </w:r>
      <w:r w:rsidRPr="00C3625D">
        <w:rPr>
          <w:rFonts w:ascii="Times New Roman" w:hAnsi="Times New Roman" w:cs="Times New Roman"/>
          <w:color w:val="auto"/>
        </w:rPr>
        <w:t xml:space="preserve">: SINH HOẠT </w:t>
      </w:r>
      <w:r w:rsidR="00672A53">
        <w:rPr>
          <w:rFonts w:ascii="Times New Roman" w:hAnsi="Times New Roman" w:cs="Times New Roman"/>
          <w:color w:val="auto"/>
        </w:rPr>
        <w:t>THEO CHỦ ĐỀ</w:t>
      </w:r>
    </w:p>
    <w:p w:rsidR="00672A53" w:rsidRDefault="00672A53" w:rsidP="00372271">
      <w:pPr>
        <w:spacing w:after="0" w:line="240" w:lineRule="auto"/>
        <w:jc w:val="center"/>
        <w:rPr>
          <w:rFonts w:ascii="Times New Roman" w:hAnsi="Times New Roman" w:cs="Times New Roman"/>
          <w:b/>
          <w:sz w:val="28"/>
          <w:szCs w:val="28"/>
        </w:rPr>
      </w:pPr>
      <w:r w:rsidRPr="00672A53">
        <w:rPr>
          <w:rFonts w:ascii="Times New Roman" w:hAnsi="Times New Roman" w:cs="Times New Roman"/>
          <w:b/>
          <w:sz w:val="28"/>
          <w:szCs w:val="28"/>
        </w:rPr>
        <w:t>Tìm hiểu hệ thống các cơ sở giáo dục nghề của trung ương và địa phương.</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672A53" w:rsidRDefault="00372271" w:rsidP="00603B7C">
      <w:pPr>
        <w:pStyle w:val="Heading3"/>
        <w:spacing w:before="0" w:after="120" w:line="240" w:lineRule="auto"/>
        <w:ind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I. MỤC TIÊU</w:t>
      </w:r>
    </w:p>
    <w:p w:rsidR="00372271" w:rsidRPr="00672A53" w:rsidRDefault="00372271" w:rsidP="00603B7C">
      <w:pPr>
        <w:spacing w:after="120" w:line="240" w:lineRule="auto"/>
        <w:ind w:firstLine="720"/>
        <w:rPr>
          <w:rFonts w:ascii="Times New Roman" w:hAnsi="Times New Roman" w:cs="Times New Roman"/>
          <w:sz w:val="28"/>
          <w:szCs w:val="28"/>
        </w:rPr>
      </w:pPr>
      <w:r w:rsidRPr="00672A53">
        <w:rPr>
          <w:rFonts w:ascii="Times New Roman" w:hAnsi="Times New Roman" w:cs="Times New Roman"/>
          <w:i/>
          <w:sz w:val="28"/>
          <w:szCs w:val="28"/>
        </w:rPr>
        <w:t>Sau khi tham gia trải nghiệm các hoạt động trong nội dung này, HS sẽ:</w:t>
      </w:r>
    </w:p>
    <w:p w:rsidR="00372271" w:rsidRPr="00672A53"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1.  Về kiến thức</w:t>
      </w:r>
    </w:p>
    <w:p w:rsidR="00672A53" w:rsidRPr="00672A53" w:rsidRDefault="00672A53" w:rsidP="00672A53">
      <w:pPr>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Pr="00672A53">
        <w:rPr>
          <w:rFonts w:ascii="Times New Roman" w:hAnsi="Times New Roman" w:cs="Times New Roman"/>
          <w:sz w:val="28"/>
          <w:szCs w:val="28"/>
          <w:u w:color="000000"/>
        </w:rPr>
        <w:t xml:space="preserve"> </w:t>
      </w:r>
      <w:r w:rsidRPr="00672A53">
        <w:rPr>
          <w:rFonts w:ascii="Times New Roman" w:hAnsi="Times New Roman" w:cs="Times New Roman"/>
          <w:sz w:val="28"/>
          <w:szCs w:val="28"/>
        </w:rPr>
        <w:t>HS chia sẻ được những hiểu biết của bản thân về hệ thống các cơ sở GDNN của trung ương và địa phương.</w:t>
      </w:r>
    </w:p>
    <w:p w:rsidR="00672A53" w:rsidRPr="00672A53" w:rsidRDefault="00672A53" w:rsidP="00672A53">
      <w:pPr>
        <w:spacing w:after="79"/>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Pr="00672A53">
        <w:rPr>
          <w:rFonts w:ascii="Times New Roman" w:hAnsi="Times New Roman" w:cs="Times New Roman"/>
          <w:sz w:val="28"/>
          <w:szCs w:val="28"/>
          <w:u w:color="000000"/>
        </w:rPr>
        <w:t xml:space="preserve"> </w:t>
      </w:r>
      <w:r w:rsidRPr="00672A53">
        <w:rPr>
          <w:rFonts w:ascii="Times New Roman" w:hAnsi="Times New Roman" w:cs="Times New Roman"/>
          <w:sz w:val="28"/>
          <w:szCs w:val="28"/>
        </w:rPr>
        <w:t>HS trình bày được những nội dung cần tìm hiểu và cách tìm hiểu hệ thống các cơ sở GDNN của trung ương và địa phương.</w:t>
      </w:r>
    </w:p>
    <w:p w:rsidR="00372271" w:rsidRPr="00672A53" w:rsidRDefault="00372271" w:rsidP="00603B7C">
      <w:pPr>
        <w:pStyle w:val="Heading4"/>
        <w:spacing w:before="0" w:after="120" w:line="240" w:lineRule="auto"/>
        <w:ind w:right="244"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2.  Về năng lực</w:t>
      </w:r>
    </w:p>
    <w:p w:rsidR="00372271" w:rsidRPr="007974E6" w:rsidRDefault="00372271" w:rsidP="00603B7C">
      <w:pPr>
        <w:tabs>
          <w:tab w:val="center" w:pos="567"/>
          <w:tab w:val="center" w:pos="2022"/>
        </w:tabs>
        <w:spacing w:after="120" w:line="240" w:lineRule="auto"/>
        <w:ind w:firstLine="720"/>
        <w:rPr>
          <w:rFonts w:ascii="Times New Roman" w:hAnsi="Times New Roman" w:cs="Times New Roman"/>
          <w:sz w:val="28"/>
          <w:szCs w:val="28"/>
        </w:rPr>
      </w:pPr>
      <w:r w:rsidRPr="007974E6">
        <w:rPr>
          <w:rFonts w:ascii="Times New Roman" w:hAnsi="Times New Roman" w:cs="Times New Roman"/>
          <w:sz w:val="28"/>
          <w:szCs w:val="28"/>
        </w:rPr>
        <w:t>Phát triển các năng lực:</w:t>
      </w:r>
    </w:p>
    <w:p w:rsidR="0047631E" w:rsidRPr="007974E6" w:rsidRDefault="0047631E" w:rsidP="00603B7C">
      <w:pPr>
        <w:spacing w:after="120" w:line="240" w:lineRule="auto"/>
        <w:ind w:right="6"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Thiết kế và tổ chức hoạt động thông qua hoạt động lập và thực hiện kế hoạch tìm hiểu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Thuyết trình thông qua hoạt động giới thiệu sản phẩm tìm hiểu hệ thống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 xml:space="preserve">Định hướng nghề nghiệp, tự chủ, giao tiếp, hợp tác, giải quyết vấn đề thông qua việc thực hiện các hoạt động tìm hiểu cơ sở GDNN. </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 xml:space="preserve">3.  Về phẩm chất </w:t>
      </w:r>
    </w:p>
    <w:p w:rsidR="007974E6" w:rsidRPr="007974E6" w:rsidRDefault="0029054F"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007974E6" w:rsidRPr="007974E6">
        <w:rPr>
          <w:rFonts w:ascii="Times New Roman" w:hAnsi="Times New Roman" w:cs="Times New Roman"/>
          <w:sz w:val="28"/>
          <w:szCs w:val="28"/>
        </w:rPr>
        <w:t>Phát triển phẩm chất chăm chỉ, trách nhiệm trong việc tìm hiểu và báo cáo kết quả tìm hiểu hệ thống cơ sở GDNN.</w:t>
      </w:r>
    </w:p>
    <w:p w:rsidR="00372271" w:rsidRPr="007974E6" w:rsidRDefault="00372271"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b/>
          <w:sz w:val="28"/>
          <w:szCs w:val="28"/>
        </w:rPr>
        <w:t>II. THIẾT BỊ GIÁO DỤC VÀ HỌC LIỆU</w:t>
      </w:r>
    </w:p>
    <w:p w:rsidR="00603B7C" w:rsidRPr="00603B7C" w:rsidRDefault="00603B7C" w:rsidP="00603B7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603B7C">
        <w:rPr>
          <w:rFonts w:ascii="Times New Roman" w:hAnsi="Times New Roman" w:cs="Times New Roman"/>
          <w:sz w:val="28"/>
          <w:szCs w:val="28"/>
        </w:rPr>
        <w:t>Video giới thiệu một số cơ sở GDNN của trung ương và địa phương; máy tính, máy chiếu (nếu có).</w:t>
      </w:r>
    </w:p>
    <w:p w:rsidR="00603B7C" w:rsidRPr="00603B7C" w:rsidRDefault="00583210" w:rsidP="00583210">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Luật Giáo dục nghề nghiệp (Luật số 74/ 2014/ QH 13 ngày 27 tháng 11 năm 2014). </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Tài liệu “Những điều cần biết về tuyển sinh cao đẳng, trung cấp”; sách báo, cổng thông tin điện tử giới thiệu các cơ sở GDNN của trung ương và địa phương.</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Mời khách mời (GV hoặc người có hiểu biết sâu rộng về các cơ sở GDNN) báo cáo đề dẫn và giới thiệu nội dung “Hệ thống các cơ sở GDNN của trung ương và địa phương”. </w:t>
      </w:r>
    </w:p>
    <w:p w:rsidR="00603B7C" w:rsidRPr="00603B7C" w:rsidRDefault="00583210" w:rsidP="00583210">
      <w:pPr>
        <w:spacing w:after="120" w:line="240" w:lineRule="auto"/>
        <w:ind w:right="4" w:firstLine="709"/>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603B7C" w:rsidRPr="00603B7C">
        <w:rPr>
          <w:rFonts w:ascii="Times New Roman" w:hAnsi="Times New Roman" w:cs="Times New Roman"/>
          <w:sz w:val="28"/>
          <w:szCs w:val="28"/>
        </w:rPr>
        <w:t>Địa điểm, hệ thống âm thanh để tổ chức hoạt động định hướng.</w:t>
      </w:r>
    </w:p>
    <w:p w:rsidR="00603B7C" w:rsidRPr="00603B7C" w:rsidRDefault="00603B7C" w:rsidP="00603B7C">
      <w:pPr>
        <w:pStyle w:val="Heading4"/>
        <w:spacing w:before="0" w:after="120" w:line="240" w:lineRule="auto"/>
        <w:ind w:left="-4" w:right="243" w:firstLine="720"/>
        <w:rPr>
          <w:rFonts w:ascii="Times New Roman" w:hAnsi="Times New Roman" w:cs="Times New Roman"/>
          <w:color w:val="auto"/>
          <w:sz w:val="28"/>
          <w:szCs w:val="28"/>
        </w:rPr>
      </w:pPr>
      <w:r w:rsidRPr="00603B7C">
        <w:rPr>
          <w:rFonts w:ascii="Times New Roman" w:hAnsi="Times New Roman" w:cs="Times New Roman"/>
          <w:color w:val="auto"/>
          <w:sz w:val="28"/>
          <w:szCs w:val="28"/>
        </w:rPr>
        <w:t>2.  HS chuẩn bị</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SGK và SBT Hoạt động trải nghiệm, hướng nghiệp 9.</w:t>
      </w:r>
    </w:p>
    <w:p w:rsidR="00583210"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HS lớp/ tổ trực tuần chuẩn bị tiết mục văn nghệ, kịch bản chương trình và phân công bạn dẫn chương trình.</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rPr>
        <w:t xml:space="preserve">- </w:t>
      </w:r>
      <w:r w:rsidR="00603B7C" w:rsidRPr="00603B7C">
        <w:rPr>
          <w:rFonts w:ascii="Times New Roman" w:hAnsi="Times New Roman" w:cs="Times New Roman"/>
          <w:sz w:val="28"/>
          <w:szCs w:val="28"/>
        </w:rPr>
        <w:t>Tìm hiểu hệ thống cơ sở GDNN của trung ương và địa phương.</w:t>
      </w:r>
    </w:p>
    <w:p w:rsidR="00372271" w:rsidRPr="00603B7C" w:rsidRDefault="00372271" w:rsidP="00603B7C">
      <w:pPr>
        <w:spacing w:after="120" w:line="240" w:lineRule="auto"/>
        <w:ind w:right="4" w:firstLine="720"/>
        <w:rPr>
          <w:rFonts w:ascii="Times New Roman" w:hAnsi="Times New Roman" w:cs="Times New Roman"/>
          <w:b/>
          <w:sz w:val="28"/>
          <w:szCs w:val="28"/>
        </w:rPr>
      </w:pPr>
      <w:r w:rsidRPr="00603B7C">
        <w:rPr>
          <w:rFonts w:ascii="Times New Roman" w:hAnsi="Times New Roman" w:cs="Times New Roman"/>
          <w:b/>
          <w:sz w:val="28"/>
          <w:szCs w:val="28"/>
        </w:rPr>
        <w:t>III. TIẾN TRÌNH TỔ CHỨC HOẠT ĐỘNG</w:t>
      </w:r>
    </w:p>
    <w:p w:rsidR="00E56E46" w:rsidRPr="00C04D34" w:rsidRDefault="00E56E46" w:rsidP="00C04D34">
      <w:pPr>
        <w:spacing w:after="120" w:line="240" w:lineRule="auto"/>
        <w:ind w:right="4" w:firstLine="720"/>
        <w:jc w:val="both"/>
        <w:rPr>
          <w:rFonts w:ascii="Times New Roman" w:hAnsi="Times New Roman" w:cs="Times New Roman"/>
          <w:sz w:val="28"/>
          <w:szCs w:val="28"/>
        </w:rPr>
      </w:pPr>
      <w:r w:rsidRPr="00C04D34">
        <w:rPr>
          <w:rFonts w:ascii="Times New Roman" w:hAnsi="Times New Roman" w:cs="Times New Roman"/>
          <w:b/>
          <w:sz w:val="28"/>
          <w:szCs w:val="28"/>
        </w:rPr>
        <w:t>A. HOẠT ĐỘNG KHỞI ĐỘNG</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a. Mục tiêu: </w:t>
      </w:r>
    </w:p>
    <w:p w:rsidR="00C04D34" w:rsidRPr="00C04D34" w:rsidRDefault="00C04D34" w:rsidP="00C04D34">
      <w:pPr>
        <w:spacing w:after="120" w:line="240" w:lineRule="auto"/>
        <w:ind w:right="312"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C04D34">
        <w:rPr>
          <w:rFonts w:ascii="Times New Roman" w:hAnsi="Times New Roman" w:cs="Times New Roman"/>
          <w:sz w:val="28"/>
          <w:szCs w:val="28"/>
        </w:rPr>
        <w:t>HS có cơ hội thể hiện được những hiểu biết về hệ thống cơ sở GDNN đã tiếp thu được qua tham gia hoạt động định hướng.</w:t>
      </w:r>
    </w:p>
    <w:p w:rsidR="00D85A4B"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u w:color="000000"/>
        </w:rPr>
        <w:t xml:space="preserve">- </w:t>
      </w:r>
      <w:r w:rsidR="00373CC5" w:rsidRPr="00C04D34">
        <w:rPr>
          <w:rFonts w:ascii="Times New Roman" w:hAnsi="Times New Roman" w:cs="Times New Roman"/>
          <w:sz w:val="28"/>
          <w:szCs w:val="28"/>
        </w:rPr>
        <w:t>Tạo không khi vui vẻ, thoải mái trong lớp học.</w:t>
      </w:r>
    </w:p>
    <w:p w:rsidR="00373CC5"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rPr>
        <w:t xml:space="preserve">- </w:t>
      </w:r>
      <w:r w:rsidR="00373CC5" w:rsidRPr="00C04D34">
        <w:rPr>
          <w:rFonts w:ascii="Times New Roman" w:hAnsi="Times New Roman" w:cs="Times New Roman"/>
          <w:sz w:val="28"/>
          <w:szCs w:val="28"/>
        </w:rPr>
        <w:t>Tạo hứng thú cho HS tìm hiểu chủ đề mới</w:t>
      </w:r>
      <w:r w:rsidR="00373CC5" w:rsidRPr="00C04D34">
        <w:rPr>
          <w:rFonts w:ascii="Times New Roman" w:hAnsi="Times New Roman" w:cs="Times New Roman"/>
          <w:b/>
          <w:i/>
          <w:sz w:val="28"/>
          <w:szCs w:val="28"/>
        </w:rPr>
        <w:t xml:space="preserve"> </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b. Nội dung: </w:t>
      </w:r>
      <w:r w:rsidR="00C04D34" w:rsidRPr="00C04D34">
        <w:rPr>
          <w:rFonts w:ascii="Times New Roman" w:hAnsi="Times New Roman" w:cs="Times New Roman"/>
          <w:sz w:val="28"/>
          <w:szCs w:val="28"/>
        </w:rPr>
        <w:t>Chơi trò chơi “Tiếp sức”.</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tbl>
      <w:tblPr>
        <w:tblStyle w:val="TableGrid0"/>
        <w:tblW w:w="8789" w:type="dxa"/>
        <w:tblInd w:w="113" w:type="dxa"/>
        <w:tblCellMar>
          <w:top w:w="64" w:type="dxa"/>
          <w:left w:w="113" w:type="dxa"/>
          <w:right w:w="75" w:type="dxa"/>
        </w:tblCellMar>
        <w:tblLook w:val="04A0" w:firstRow="1" w:lastRow="0" w:firstColumn="1" w:lastColumn="0" w:noHBand="0" w:noVBand="1"/>
      </w:tblPr>
      <w:tblGrid>
        <w:gridCol w:w="3521"/>
        <w:gridCol w:w="2353"/>
        <w:gridCol w:w="2915"/>
      </w:tblGrid>
      <w:tr w:rsidR="006F52C2" w:rsidRPr="00C41783" w:rsidTr="00C41783">
        <w:trPr>
          <w:trHeight w:val="677"/>
        </w:trPr>
        <w:tc>
          <w:tcPr>
            <w:tcW w:w="3521"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52C2" w:rsidRPr="00C41783" w:rsidRDefault="00C41783" w:rsidP="00C41783">
            <w:pPr>
              <w:spacing w:line="259" w:lineRule="auto"/>
              <w:ind w:right="38"/>
              <w:jc w:val="center"/>
              <w:rPr>
                <w:rFonts w:ascii="Times New Roman" w:hAnsi="Times New Roman" w:cs="Times New Roman"/>
                <w:sz w:val="28"/>
                <w:szCs w:val="28"/>
              </w:rPr>
            </w:pP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 xml:space="preserve">oạt động của </w:t>
            </w:r>
            <w:r w:rsidRPr="00C41783">
              <w:rPr>
                <w:rFonts w:ascii="Times New Roman" w:eastAsia="Calibri" w:hAnsi="Times New Roman" w:cs="Times New Roman"/>
                <w:b/>
                <w:sz w:val="28"/>
                <w:szCs w:val="28"/>
              </w:rPr>
              <w:t>GV</w:t>
            </w:r>
          </w:p>
        </w:tc>
        <w:tc>
          <w:tcPr>
            <w:tcW w:w="2353"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52C2" w:rsidRPr="00C41783" w:rsidRDefault="00C41783" w:rsidP="00C41783">
            <w:pPr>
              <w:spacing w:line="259" w:lineRule="auto"/>
              <w:ind w:right="37"/>
              <w:jc w:val="center"/>
              <w:rPr>
                <w:rFonts w:ascii="Times New Roman" w:hAnsi="Times New Roman" w:cs="Times New Roman"/>
                <w:sz w:val="28"/>
                <w:szCs w:val="28"/>
              </w:rPr>
            </w:pP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 xml:space="preserve">oạt động của </w:t>
            </w: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S</w:t>
            </w:r>
          </w:p>
        </w:tc>
        <w:tc>
          <w:tcPr>
            <w:tcW w:w="2915" w:type="dxa"/>
            <w:tcBorders>
              <w:top w:val="single" w:sz="6" w:space="0" w:color="00975E"/>
              <w:left w:val="single" w:sz="6" w:space="0" w:color="00975E"/>
              <w:bottom w:val="single" w:sz="6" w:space="0" w:color="00975E"/>
              <w:right w:val="single" w:sz="6" w:space="0" w:color="00975E"/>
            </w:tcBorders>
            <w:shd w:val="clear" w:color="auto" w:fill="auto"/>
          </w:tcPr>
          <w:p w:rsidR="006F52C2" w:rsidRPr="00C41783" w:rsidRDefault="006F52C2" w:rsidP="006F602E">
            <w:pPr>
              <w:spacing w:line="259" w:lineRule="auto"/>
              <w:ind w:left="253" w:right="214"/>
              <w:jc w:val="center"/>
              <w:rPr>
                <w:rFonts w:ascii="Times New Roman" w:hAnsi="Times New Roman" w:cs="Times New Roman"/>
                <w:sz w:val="28"/>
                <w:szCs w:val="28"/>
              </w:rPr>
            </w:pPr>
            <w:r w:rsidRPr="00C41783">
              <w:rPr>
                <w:rFonts w:ascii="Times New Roman" w:eastAsia="Calibri" w:hAnsi="Times New Roman" w:cs="Times New Roman"/>
                <w:b/>
                <w:sz w:val="28"/>
                <w:szCs w:val="28"/>
              </w:rPr>
              <w:t>Sản phẩm/ Kết quả  cần đạt</w:t>
            </w:r>
          </w:p>
        </w:tc>
      </w:tr>
      <w:tr w:rsidR="006F52C2" w:rsidRPr="00C41783" w:rsidTr="00C41783">
        <w:trPr>
          <w:trHeight w:val="1042"/>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0" w:line="259" w:lineRule="auto"/>
              <w:ind w:left="1"/>
              <w:rPr>
                <w:rFonts w:ascii="Times New Roman" w:hAnsi="Times New Roman" w:cs="Times New Roman"/>
                <w:sz w:val="28"/>
                <w:szCs w:val="28"/>
              </w:rPr>
            </w:pPr>
            <w:r w:rsidRPr="00C41783">
              <w:rPr>
                <w:rFonts w:ascii="Times New Roman" w:eastAsia="Calibri" w:hAnsi="Times New Roman" w:cs="Times New Roman"/>
                <w:sz w:val="28"/>
                <w:szCs w:val="28"/>
              </w:rPr>
              <w:t>– Phổ biến, hướng dẫn HS cách</w:t>
            </w:r>
            <w:bookmarkStart w:id="0" w:name="_GoBack"/>
            <w:bookmarkEnd w:id="0"/>
            <w:r w:rsidRPr="00C41783">
              <w:rPr>
                <w:rFonts w:ascii="Times New Roman" w:eastAsia="Calibri" w:hAnsi="Times New Roman" w:cs="Times New Roman"/>
                <w:sz w:val="28"/>
                <w:szCs w:val="28"/>
              </w:rPr>
              <w:t xml:space="preserve"> chơi: </w:t>
            </w:r>
          </w:p>
          <w:p w:rsidR="006F52C2" w:rsidRPr="00C41783" w:rsidRDefault="006F52C2" w:rsidP="006F602E">
            <w:pPr>
              <w:spacing w:after="80" w:line="221" w:lineRule="auto"/>
              <w:ind w:right="37"/>
              <w:rPr>
                <w:rFonts w:ascii="Times New Roman" w:hAnsi="Times New Roman" w:cs="Times New Roman"/>
                <w:sz w:val="28"/>
                <w:szCs w:val="28"/>
              </w:rPr>
            </w:pPr>
            <w:r w:rsidRPr="00C41783">
              <w:rPr>
                <w:rFonts w:ascii="Times New Roman" w:eastAsia="Calibri" w:hAnsi="Times New Roman" w:cs="Times New Roman"/>
                <w:sz w:val="28"/>
                <w:szCs w:val="28"/>
              </w:rPr>
              <w:t>Lập 2 đội, mỗi đội có 6 HS tham gia trò chơi. Các thành viên của mỗi đội xếp thành hàng dọc. Khi có hiệu lệnh “bắt đầu”, bạn đứng đầu mỗi hàng nhanh chóng chạy lên bảng ghi vào vị trí của đội mình 1 điều mình biết về các cơ sở GDNN (ví dụ: tên của cơ sở GDNN đang có tại địa phương, tên trường nghề của trung ương, địa phương, trình độ đào tạo nghề, đối tượng tuyển sinh, tên các nghề được đào tạo,…).</w:t>
            </w:r>
          </w:p>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xml:space="preserve">Ghi xong, nhanh chóng chạy về hàng của mình, đưa phấn cho bạn tiếp theo lên bảng ghi 1 điều mình biết. Cứ như </w:t>
            </w:r>
            <w:r w:rsidRPr="00C41783">
              <w:rPr>
                <w:rFonts w:ascii="Times New Roman" w:eastAsia="Calibri" w:hAnsi="Times New Roman" w:cs="Times New Roman"/>
                <w:sz w:val="28"/>
                <w:szCs w:val="28"/>
              </w:rPr>
              <w:lastRenderedPageBreak/>
              <w:t>vậy, trong thời gian 3 phút, đội nào ghi được nhiều thông tin đúng, đội đó thắng cuộc.</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lastRenderedPageBreak/>
              <w:t>– Lắng nghe GV hướng dẫn cách chơi.</w:t>
            </w:r>
          </w:p>
        </w:tc>
        <w:tc>
          <w:tcPr>
            <w:tcW w:w="2915"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HS có nhu cầu tìm hiểu nhiều hơn về cơ sở GDNN của trung ương và địa phương do nhận thấy những điều học hỏi được về hệ thống cơ sở GDNN qua tham gia hoạt động định hướng còn chưa  đầy đủ.</w:t>
            </w:r>
          </w:p>
        </w:tc>
      </w:tr>
      <w:tr w:rsidR="006F52C2" w:rsidRPr="00C41783" w:rsidTr="00C41783">
        <w:trPr>
          <w:trHeight w:val="1042"/>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lastRenderedPageBreak/>
              <w:t>– Khích lệ một HS xung phong làm quản trò. – Mời 1 HS lên làm quản trò.</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HS giơ tay xung phong làm quản trò.</w:t>
            </w:r>
          </w:p>
        </w:tc>
        <w:tc>
          <w:tcPr>
            <w:tcW w:w="2915"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r w:rsidR="006F52C2" w:rsidRPr="00C41783" w:rsidTr="00C41783">
        <w:trPr>
          <w:trHeight w:val="1908"/>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Quan sát, khích lệ HS chơi trò chơi.</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Một số HS trong lớp chơi trò chơi dưới sự điều khiển của quản trò. Những HS còn lại cổ vũ các bạn chơi.</w:t>
            </w:r>
          </w:p>
        </w:tc>
        <w:tc>
          <w:tcPr>
            <w:tcW w:w="2915"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r w:rsidR="006F52C2" w:rsidRPr="00C41783" w:rsidTr="00C41783">
        <w:trPr>
          <w:trHeight w:val="4764"/>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57" w:line="221"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 xml:space="preserve">Kết thúc trò chơi, GV yêu cầu quản trò cùng các bạn trong lớp đếm số thông tin của từng đội ghi trên bảng. </w:t>
            </w:r>
          </w:p>
          <w:p w:rsidR="006F52C2" w:rsidRPr="00C41783" w:rsidRDefault="006F52C2" w:rsidP="006F602E">
            <w:pPr>
              <w:spacing w:after="28" w:line="244"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 xml:space="preserve">GV làm trọng tài quyết định những thông tin đúng và tuyên bố đội thắng cuộc. – Trao phần thưởng cho đội thắng cuộc. </w:t>
            </w:r>
          </w:p>
          <w:p w:rsidR="006F52C2" w:rsidRPr="00C41783" w:rsidRDefault="006F52C2" w:rsidP="006F602E">
            <w:pPr>
              <w:spacing w:after="57" w:line="221"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Gọi 1 – 2 HS nêu cảm nhận và mong muốn sau khi chơi trò chơi.</w:t>
            </w:r>
          </w:p>
          <w:p w:rsidR="006F52C2" w:rsidRPr="00C41783" w:rsidRDefault="006F52C2" w:rsidP="006F602E">
            <w:pPr>
              <w:spacing w:line="259"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Nhận xét và dẫn dắt vào hoạt động 1.</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57" w:line="221"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HS trong lớp cùng quản trò đếm các thông tin của từng đội ghi trên bảng.</w:t>
            </w:r>
          </w:p>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xml:space="preserve"> </w:t>
            </w:r>
          </w:p>
          <w:p w:rsidR="006F52C2" w:rsidRPr="00C41783" w:rsidRDefault="006F52C2" w:rsidP="006F602E">
            <w:pPr>
              <w:spacing w:after="280" w:line="259" w:lineRule="auto"/>
              <w:rPr>
                <w:rFonts w:ascii="Times New Roman" w:hAnsi="Times New Roman" w:cs="Times New Roman"/>
                <w:sz w:val="28"/>
                <w:szCs w:val="28"/>
              </w:rPr>
            </w:pPr>
            <w:r w:rsidRPr="00C41783">
              <w:rPr>
                <w:rFonts w:ascii="Times New Roman" w:eastAsia="Calibri" w:hAnsi="Times New Roman" w:cs="Times New Roman"/>
                <w:sz w:val="28"/>
                <w:szCs w:val="28"/>
              </w:rPr>
              <w:t xml:space="preserve"> </w:t>
            </w:r>
          </w:p>
          <w:p w:rsidR="006F52C2" w:rsidRPr="00C41783" w:rsidRDefault="006F52C2" w:rsidP="006F602E">
            <w:pPr>
              <w:spacing w:after="10" w:line="259"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Vỗ tay cổ vũ đội thắng cuộc.</w:t>
            </w:r>
          </w:p>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HS nêu cảm nhận.</w:t>
            </w:r>
          </w:p>
        </w:tc>
        <w:tc>
          <w:tcPr>
            <w:tcW w:w="2915"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bl>
    <w:p w:rsidR="00DC5C3C" w:rsidRPr="00C3625D" w:rsidRDefault="000C07EC" w:rsidP="00751DCB">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3625D" w:rsidRPr="00D516D2" w:rsidRDefault="00C3625D" w:rsidP="00751DCB">
      <w:pPr>
        <w:spacing w:after="120" w:line="240" w:lineRule="auto"/>
        <w:ind w:right="3671" w:firstLine="720"/>
        <w:rPr>
          <w:rFonts w:ascii="Times New Roman" w:hAnsi="Times New Roman" w:cs="Times New Roman"/>
          <w:sz w:val="28"/>
          <w:szCs w:val="28"/>
        </w:rPr>
      </w:pPr>
      <w:r w:rsidRPr="00D516D2">
        <w:rPr>
          <w:rFonts w:ascii="Times New Roman" w:hAnsi="Times New Roman" w:cs="Times New Roman"/>
          <w:i/>
          <w:sz w:val="28"/>
          <w:szCs w:val="28"/>
        </w:rPr>
        <w:t>a. Mục tiêu</w:t>
      </w:r>
    </w:p>
    <w:p w:rsidR="001D4B75" w:rsidRPr="00D516D2" w:rsidRDefault="00751DCB" w:rsidP="00751DCB">
      <w:pPr>
        <w:spacing w:after="120" w:line="240" w:lineRule="auto"/>
        <w:ind w:left="553" w:right="4" w:firstLine="156"/>
        <w:rPr>
          <w:rFonts w:ascii="Times New Roman" w:hAnsi="Times New Roman" w:cs="Times New Roman"/>
          <w:sz w:val="28"/>
          <w:szCs w:val="28"/>
        </w:rPr>
      </w:pPr>
      <w:r>
        <w:rPr>
          <w:rFonts w:ascii="Times New Roman" w:hAnsi="Times New Roman" w:cs="Times New Roman"/>
          <w:sz w:val="28"/>
          <w:szCs w:val="28"/>
        </w:rPr>
        <w:t xml:space="preserve">- </w:t>
      </w:r>
      <w:r w:rsidR="001D4B75" w:rsidRPr="00D516D2">
        <w:rPr>
          <w:rFonts w:ascii="Times New Roman" w:hAnsi="Times New Roman" w:cs="Times New Roman"/>
          <w:sz w:val="28"/>
          <w:szCs w:val="28"/>
        </w:rPr>
        <w:t xml:space="preserve">Cung cấp cho HS một số thông tin cơ bản, cần thiết về hệ thống các cơ sở GDNN ở nước ta. </w:t>
      </w:r>
    </w:p>
    <w:p w:rsidR="001D4B75" w:rsidRPr="00D516D2" w:rsidRDefault="00751DCB" w:rsidP="00751DCB">
      <w:pPr>
        <w:spacing w:after="120" w:line="240" w:lineRule="auto"/>
        <w:ind w:left="553" w:right="4" w:firstLine="156"/>
        <w:rPr>
          <w:rFonts w:ascii="Times New Roman" w:hAnsi="Times New Roman" w:cs="Times New Roman"/>
          <w:sz w:val="28"/>
          <w:szCs w:val="28"/>
        </w:rPr>
      </w:pPr>
      <w:r>
        <w:rPr>
          <w:rFonts w:ascii="Times New Roman" w:hAnsi="Times New Roman" w:cs="Times New Roman"/>
          <w:sz w:val="28"/>
          <w:szCs w:val="28"/>
          <w:u w:color="000000"/>
        </w:rPr>
        <w:t>-</w:t>
      </w:r>
      <w:r w:rsidR="001D4B75" w:rsidRPr="00D516D2">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rPr>
        <w:t>HS được trao đổi, giải đáp thắc mắc về hệ thống các cơ sở GDNN.</w:t>
      </w:r>
    </w:p>
    <w:p w:rsidR="001D4B75" w:rsidRPr="00D516D2" w:rsidRDefault="00751DCB" w:rsidP="00751DCB">
      <w:pPr>
        <w:spacing w:after="120" w:line="240" w:lineRule="auto"/>
        <w:ind w:left="553" w:right="4" w:firstLine="14"/>
        <w:rPr>
          <w:rFonts w:ascii="Times New Roman" w:hAnsi="Times New Roman" w:cs="Times New Roman"/>
          <w:sz w:val="28"/>
          <w:szCs w:val="28"/>
        </w:rPr>
      </w:pPr>
      <w:r>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rPr>
        <w:t xml:space="preserve">HS có nhu cầu tìm hiểu các cơ sở GDNN để lựa chọn con đường học tập, làm việc trong tương lai phù hợp với điều kiện thực tế của bản thân. </w:t>
      </w:r>
    </w:p>
    <w:p w:rsidR="00C3625D" w:rsidRDefault="00C3625D" w:rsidP="00751DCB">
      <w:pPr>
        <w:spacing w:after="120" w:line="240" w:lineRule="auto"/>
        <w:ind w:firstLine="720"/>
        <w:rPr>
          <w:rFonts w:ascii="Times New Roman" w:hAnsi="Times New Roman" w:cs="Times New Roman"/>
          <w:i/>
          <w:sz w:val="28"/>
          <w:szCs w:val="28"/>
        </w:rPr>
      </w:pPr>
      <w:r w:rsidRPr="00D516D2">
        <w:rPr>
          <w:rFonts w:ascii="Times New Roman" w:hAnsi="Times New Roman" w:cs="Times New Roman"/>
          <w:i/>
          <w:sz w:val="28"/>
          <w:szCs w:val="28"/>
        </w:rPr>
        <w:t>b. Tổ chức thực hiện</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988"/>
        <w:gridCol w:w="2211"/>
        <w:gridCol w:w="2873"/>
      </w:tblGrid>
      <w:tr w:rsidR="00FF5642" w:rsidRPr="00543BDC" w:rsidTr="00C41783">
        <w:trPr>
          <w:trHeight w:val="677"/>
        </w:trPr>
        <w:tc>
          <w:tcPr>
            <w:tcW w:w="3988" w:type="dxa"/>
            <w:tcBorders>
              <w:top w:val="single" w:sz="6" w:space="0" w:color="00975E"/>
              <w:left w:val="single" w:sz="6" w:space="0" w:color="00975E"/>
              <w:bottom w:val="single" w:sz="6" w:space="0" w:color="00975E"/>
              <w:right w:val="single" w:sz="6" w:space="0" w:color="00975E"/>
            </w:tcBorders>
            <w:shd w:val="clear" w:color="auto" w:fill="auto"/>
            <w:vAlign w:val="center"/>
          </w:tcPr>
          <w:p w:rsidR="00FF5642" w:rsidRPr="00543BDC" w:rsidRDefault="00FF5642" w:rsidP="00FF5642">
            <w:pPr>
              <w:spacing w:line="259" w:lineRule="auto"/>
              <w:ind w:right="38"/>
              <w:jc w:val="center"/>
              <w:rPr>
                <w:rFonts w:ascii="Times New Roman" w:hAnsi="Times New Roman" w:cs="Times New Roman"/>
                <w:sz w:val="28"/>
                <w:szCs w:val="28"/>
              </w:rPr>
            </w:pPr>
            <w:r w:rsidRPr="00543BDC">
              <w:rPr>
                <w:rFonts w:ascii="Times New Roman" w:eastAsia="Calibri" w:hAnsi="Times New Roman" w:cs="Times New Roman"/>
                <w:b/>
                <w:sz w:val="28"/>
                <w:szCs w:val="28"/>
              </w:rPr>
              <w:t>H</w:t>
            </w:r>
            <w:r w:rsidRPr="00543BDC">
              <w:rPr>
                <w:rFonts w:ascii="Times New Roman" w:eastAsia="Calibri" w:hAnsi="Times New Roman" w:cs="Times New Roman"/>
                <w:b/>
                <w:sz w:val="28"/>
                <w:szCs w:val="28"/>
              </w:rPr>
              <w:t xml:space="preserve">oạt động của </w:t>
            </w:r>
            <w:r w:rsidRPr="00543BDC">
              <w:rPr>
                <w:rFonts w:ascii="Times New Roman" w:eastAsia="Calibri" w:hAnsi="Times New Roman" w:cs="Times New Roman"/>
                <w:b/>
                <w:sz w:val="28"/>
                <w:szCs w:val="28"/>
              </w:rPr>
              <w:t>GV</w:t>
            </w:r>
          </w:p>
        </w:tc>
        <w:tc>
          <w:tcPr>
            <w:tcW w:w="2211" w:type="dxa"/>
            <w:tcBorders>
              <w:top w:val="single" w:sz="6" w:space="0" w:color="00975E"/>
              <w:left w:val="single" w:sz="6" w:space="0" w:color="00975E"/>
              <w:bottom w:val="single" w:sz="6" w:space="0" w:color="00975E"/>
              <w:right w:val="single" w:sz="6" w:space="0" w:color="00975E"/>
            </w:tcBorders>
            <w:shd w:val="clear" w:color="auto" w:fill="auto"/>
            <w:vAlign w:val="center"/>
          </w:tcPr>
          <w:p w:rsidR="00FF5642" w:rsidRPr="00543BDC" w:rsidRDefault="00FF5642" w:rsidP="00FF5642">
            <w:pPr>
              <w:spacing w:line="259" w:lineRule="auto"/>
              <w:ind w:right="38"/>
              <w:jc w:val="center"/>
              <w:rPr>
                <w:rFonts w:ascii="Times New Roman" w:hAnsi="Times New Roman" w:cs="Times New Roman"/>
                <w:sz w:val="28"/>
                <w:szCs w:val="28"/>
              </w:rPr>
            </w:pPr>
            <w:r w:rsidRPr="00543BDC">
              <w:rPr>
                <w:rFonts w:ascii="Times New Roman" w:eastAsia="Calibri" w:hAnsi="Times New Roman" w:cs="Times New Roman"/>
                <w:b/>
                <w:sz w:val="28"/>
                <w:szCs w:val="28"/>
              </w:rPr>
              <w:t>H</w:t>
            </w:r>
            <w:r w:rsidRPr="00543BDC">
              <w:rPr>
                <w:rFonts w:ascii="Times New Roman" w:eastAsia="Calibri" w:hAnsi="Times New Roman" w:cs="Times New Roman"/>
                <w:b/>
                <w:sz w:val="28"/>
                <w:szCs w:val="28"/>
              </w:rPr>
              <w:t xml:space="preserve">oạt động của </w:t>
            </w:r>
            <w:r w:rsidRPr="00543BDC">
              <w:rPr>
                <w:rFonts w:ascii="Times New Roman" w:eastAsia="Calibri" w:hAnsi="Times New Roman" w:cs="Times New Roman"/>
                <w:b/>
                <w:sz w:val="28"/>
                <w:szCs w:val="28"/>
              </w:rPr>
              <w:t>H</w:t>
            </w:r>
            <w:r w:rsidRPr="00543BDC">
              <w:rPr>
                <w:rFonts w:ascii="Times New Roman" w:eastAsia="Calibri" w:hAnsi="Times New Roman" w:cs="Times New Roman"/>
                <w:b/>
                <w:sz w:val="28"/>
                <w:szCs w:val="28"/>
              </w:rPr>
              <w:t>S</w:t>
            </w:r>
          </w:p>
        </w:tc>
        <w:tc>
          <w:tcPr>
            <w:tcW w:w="2873" w:type="dxa"/>
            <w:tcBorders>
              <w:top w:val="single" w:sz="6" w:space="0" w:color="00975E"/>
              <w:left w:val="single" w:sz="6" w:space="0" w:color="00975E"/>
              <w:bottom w:val="single" w:sz="6" w:space="0" w:color="00975E"/>
              <w:right w:val="single" w:sz="6" w:space="0" w:color="00975E"/>
            </w:tcBorders>
            <w:shd w:val="clear" w:color="auto" w:fill="auto"/>
          </w:tcPr>
          <w:p w:rsidR="00FF5642" w:rsidRPr="00543BDC" w:rsidRDefault="00FF5642" w:rsidP="006F602E">
            <w:pPr>
              <w:spacing w:line="259" w:lineRule="auto"/>
              <w:ind w:left="328" w:right="290"/>
              <w:jc w:val="center"/>
              <w:rPr>
                <w:rFonts w:ascii="Times New Roman" w:hAnsi="Times New Roman" w:cs="Times New Roman"/>
                <w:sz w:val="28"/>
                <w:szCs w:val="28"/>
              </w:rPr>
            </w:pPr>
            <w:r w:rsidRPr="00543BDC">
              <w:rPr>
                <w:rFonts w:ascii="Times New Roman" w:eastAsia="Calibri" w:hAnsi="Times New Roman" w:cs="Times New Roman"/>
                <w:b/>
                <w:sz w:val="28"/>
                <w:szCs w:val="28"/>
              </w:rPr>
              <w:t>Sản phẩm/ Kết quả  cần đạt</w:t>
            </w:r>
          </w:p>
        </w:tc>
      </w:tr>
      <w:tr w:rsidR="00FF5642" w:rsidRPr="00543BDC" w:rsidTr="00C41783">
        <w:trPr>
          <w:trHeight w:val="407"/>
        </w:trPr>
        <w:tc>
          <w:tcPr>
            <w:tcW w:w="9072" w:type="dxa"/>
            <w:gridSpan w:val="3"/>
            <w:tcBorders>
              <w:top w:val="single" w:sz="6" w:space="0" w:color="00975E"/>
              <w:left w:val="single" w:sz="6" w:space="0" w:color="009767"/>
              <w:bottom w:val="single" w:sz="6" w:space="0" w:color="009767"/>
              <w:right w:val="single" w:sz="6" w:space="0" w:color="009767"/>
            </w:tcBorders>
            <w:shd w:val="clear" w:color="auto" w:fill="auto"/>
          </w:tcPr>
          <w:p w:rsidR="00FF5642" w:rsidRPr="00543BDC" w:rsidRDefault="00FF5642" w:rsidP="006F602E">
            <w:pPr>
              <w:spacing w:line="259" w:lineRule="auto"/>
              <w:rPr>
                <w:rFonts w:ascii="Times New Roman" w:hAnsi="Times New Roman" w:cs="Times New Roman"/>
                <w:sz w:val="28"/>
                <w:szCs w:val="28"/>
              </w:rPr>
            </w:pPr>
            <w:r w:rsidRPr="00543BDC">
              <w:rPr>
                <w:rFonts w:ascii="Times New Roman" w:eastAsia="Calibri" w:hAnsi="Times New Roman" w:cs="Times New Roman"/>
                <w:b/>
                <w:i/>
                <w:sz w:val="28"/>
                <w:szCs w:val="28"/>
              </w:rPr>
              <w:t xml:space="preserve">Nhiệm vụ 1: </w:t>
            </w:r>
            <w:r w:rsidRPr="00543BDC">
              <w:rPr>
                <w:rFonts w:ascii="Times New Roman" w:eastAsia="Calibri" w:hAnsi="Times New Roman" w:cs="Times New Roman"/>
                <w:sz w:val="28"/>
                <w:szCs w:val="28"/>
              </w:rPr>
              <w:t xml:space="preserve">Chia sẻ hiểu biết về hệ thống các cơ sở GDNN của trung ương và </w:t>
            </w:r>
            <w:r w:rsidRPr="00543BDC">
              <w:rPr>
                <w:rFonts w:ascii="Times New Roman" w:eastAsia="Calibri" w:hAnsi="Times New Roman" w:cs="Times New Roman"/>
                <w:sz w:val="28"/>
                <w:szCs w:val="28"/>
              </w:rPr>
              <w:lastRenderedPageBreak/>
              <w:t>địa phương</w:t>
            </w:r>
          </w:p>
        </w:tc>
      </w:tr>
      <w:tr w:rsidR="00FF5642" w:rsidRPr="00543BDC" w:rsidTr="00C41783">
        <w:trPr>
          <w:trHeight w:val="2604"/>
        </w:trPr>
        <w:tc>
          <w:tcPr>
            <w:tcW w:w="3988" w:type="dxa"/>
            <w:tcBorders>
              <w:top w:val="single" w:sz="6" w:space="0" w:color="009767"/>
              <w:left w:val="single" w:sz="6" w:space="0" w:color="009767"/>
              <w:bottom w:val="single" w:sz="6" w:space="0" w:color="009767"/>
              <w:right w:val="single" w:sz="6" w:space="0" w:color="009767"/>
            </w:tcBorders>
          </w:tcPr>
          <w:p w:rsidR="00FF5642" w:rsidRPr="00543BDC" w:rsidRDefault="00FF5642" w:rsidP="006F602E">
            <w:pPr>
              <w:spacing w:after="57" w:line="221" w:lineRule="auto"/>
              <w:rPr>
                <w:rFonts w:ascii="Times New Roman" w:hAnsi="Times New Roman" w:cs="Times New Roman"/>
                <w:sz w:val="28"/>
                <w:szCs w:val="28"/>
              </w:rPr>
            </w:pPr>
            <w:r w:rsidRPr="00543BDC">
              <w:rPr>
                <w:rFonts w:ascii="Times New Roman" w:eastAsia="Calibri" w:hAnsi="Times New Roman" w:cs="Times New Roman"/>
                <w:sz w:val="28"/>
                <w:szCs w:val="28"/>
              </w:rPr>
              <w:lastRenderedPageBreak/>
              <w:t xml:space="preserve">* Trình chiếu nội dung nhiệm vụ 1 và giao nhiệm vụ:  </w:t>
            </w:r>
          </w:p>
          <w:p w:rsidR="00FF5642" w:rsidRPr="00543BDC" w:rsidRDefault="00FF5642"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 xml:space="preserve">Yêu cầu HS mở SGK, trang 54 đọc gợi ý  ở mục 1 – Hoạt động 1 và hướng dẫn HS thực hiện nhiệm vụ 1 theo trình tự: </w:t>
            </w:r>
          </w:p>
        </w:tc>
        <w:tc>
          <w:tcPr>
            <w:tcW w:w="2211" w:type="dxa"/>
            <w:tcBorders>
              <w:top w:val="single" w:sz="6" w:space="0" w:color="009767"/>
              <w:left w:val="single" w:sz="6" w:space="0" w:color="009767"/>
              <w:bottom w:val="single" w:sz="6" w:space="0" w:color="009767"/>
              <w:right w:val="single" w:sz="6" w:space="0" w:color="009767"/>
            </w:tcBorders>
          </w:tcPr>
          <w:p w:rsidR="00FF5642" w:rsidRPr="00543BDC" w:rsidRDefault="00FF5642" w:rsidP="006F602E">
            <w:pPr>
              <w:spacing w:after="900" w:line="259"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Tiếp nhận nhiệm vụ 1.</w:t>
            </w:r>
          </w:p>
          <w:p w:rsidR="00FF5642" w:rsidRPr="00543BDC" w:rsidRDefault="00FF5642" w:rsidP="006F602E">
            <w:pPr>
              <w:spacing w:line="259"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Lắng nghe GV hướng dẫn thực hiện nhiệm vụ. Có thể hỏi lại GV nếu chưa rõ yêu cầu thực hiện nhiệm vụ.</w:t>
            </w:r>
          </w:p>
        </w:tc>
        <w:tc>
          <w:tcPr>
            <w:tcW w:w="2873" w:type="dxa"/>
            <w:tcBorders>
              <w:top w:val="single" w:sz="6" w:space="0" w:color="009767"/>
              <w:left w:val="single" w:sz="6" w:space="0" w:color="009767"/>
              <w:bottom w:val="single" w:sz="6" w:space="0" w:color="009767"/>
              <w:right w:val="single" w:sz="6" w:space="0" w:color="009767"/>
            </w:tcBorders>
          </w:tcPr>
          <w:p w:rsidR="00FF5642" w:rsidRPr="00543BDC" w:rsidRDefault="00FF5642" w:rsidP="006F602E">
            <w:pPr>
              <w:spacing w:after="10" w:line="259" w:lineRule="auto"/>
              <w:rPr>
                <w:rFonts w:ascii="Times New Roman" w:hAnsi="Times New Roman" w:cs="Times New Roman"/>
                <w:sz w:val="28"/>
                <w:szCs w:val="28"/>
              </w:rPr>
            </w:pPr>
            <w:r w:rsidRPr="00543BDC">
              <w:rPr>
                <w:rFonts w:ascii="Times New Roman" w:eastAsia="Calibri" w:hAnsi="Times New Roman" w:cs="Times New Roman"/>
                <w:sz w:val="28"/>
                <w:szCs w:val="28"/>
              </w:rPr>
              <w:t>* Bản ghi chép của HS về:</w:t>
            </w:r>
          </w:p>
          <w:p w:rsidR="00FF5642" w:rsidRPr="00543BDC" w:rsidRDefault="00FF5642" w:rsidP="006F602E">
            <w:pPr>
              <w:spacing w:after="80" w:line="221"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Các cơ sở GDNN, bao gồm: các trường cao đẳng, trường trung cấp, trung tâm GDNN.</w:t>
            </w:r>
          </w:p>
          <w:p w:rsidR="00FF5642" w:rsidRPr="00543BDC" w:rsidRDefault="00FF5642"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Các loại hình cơ sở GDNN: cơ sở GDNN công lập, cơ sở GDNN tư thục, cơ sở GDNN có vốn đầu tư nước ngoài.</w:t>
            </w:r>
          </w:p>
        </w:tc>
      </w:tr>
      <w:tr w:rsidR="00051A7E" w:rsidRPr="00543BDC" w:rsidTr="00C41783">
        <w:trPr>
          <w:trHeight w:val="2604"/>
        </w:trPr>
        <w:tc>
          <w:tcPr>
            <w:tcW w:w="3988" w:type="dxa"/>
            <w:tcBorders>
              <w:top w:val="single" w:sz="6" w:space="0" w:color="009767"/>
              <w:left w:val="single" w:sz="6" w:space="0" w:color="009767"/>
              <w:bottom w:val="single" w:sz="6" w:space="0" w:color="009767"/>
              <w:right w:val="single" w:sz="6" w:space="0" w:color="009767"/>
            </w:tcBorders>
            <w:vAlign w:val="bottom"/>
          </w:tcPr>
          <w:p w:rsidR="00051A7E" w:rsidRPr="00543BDC" w:rsidRDefault="00051A7E" w:rsidP="006F602E">
            <w:pPr>
              <w:spacing w:after="20" w:line="25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Các cá nhân ghi ý kiến của mình vào SBT.</w:t>
            </w:r>
          </w:p>
          <w:p w:rsidR="00051A7E" w:rsidRPr="00543BDC" w:rsidRDefault="00051A7E" w:rsidP="006F602E">
            <w:pPr>
              <w:spacing w:after="20" w:line="25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 xml:space="preserve">Chia sẻ trong nhóm. </w:t>
            </w:r>
          </w:p>
          <w:p w:rsidR="00051A7E" w:rsidRPr="00543BDC" w:rsidRDefault="00051A7E" w:rsidP="006F602E">
            <w:pPr>
              <w:spacing w:line="25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Thư kí nhóm ghi lại và tổng hợp ý kiến chia sẻ của các bạn.</w:t>
            </w:r>
          </w:p>
        </w:tc>
        <w:tc>
          <w:tcPr>
            <w:tcW w:w="2211"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160" w:line="259" w:lineRule="auto"/>
              <w:rPr>
                <w:rFonts w:ascii="Times New Roman" w:hAnsi="Times New Roman" w:cs="Times New Roman"/>
                <w:sz w:val="28"/>
                <w:szCs w:val="28"/>
              </w:rPr>
            </w:pPr>
          </w:p>
        </w:tc>
        <w:tc>
          <w:tcPr>
            <w:tcW w:w="2873"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57" w:line="22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Các trình độ nghề đào tạo: cao đẳng, trung cấp, sơ cấp.</w:t>
            </w:r>
          </w:p>
          <w:p w:rsidR="00051A7E" w:rsidRPr="00543BDC" w:rsidRDefault="00051A7E" w:rsidP="006F602E">
            <w:pPr>
              <w:spacing w:line="25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 xml:space="preserve">Các nghề được đào tạo thuộc lĩnh vực công nghiệp như: nghề </w:t>
            </w:r>
          </w:p>
        </w:tc>
      </w:tr>
      <w:tr w:rsidR="00051A7E" w:rsidRPr="00543BDC" w:rsidTr="00C41783">
        <w:trPr>
          <w:trHeight w:val="2604"/>
        </w:trPr>
        <w:tc>
          <w:tcPr>
            <w:tcW w:w="3988"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20" w:line="25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w:t>
            </w:r>
            <w:r w:rsidRPr="00543BDC">
              <w:rPr>
                <w:rFonts w:ascii="Times New Roman" w:eastAsia="Calibri" w:hAnsi="Times New Roman" w:cs="Times New Roman"/>
                <w:sz w:val="28"/>
                <w:szCs w:val="28"/>
              </w:rPr>
              <w:t xml:space="preserve">Tổ chức cho HS thực hiện nhiệm vụ 1: </w:t>
            </w:r>
          </w:p>
          <w:p w:rsidR="00051A7E" w:rsidRPr="00543BDC" w:rsidRDefault="00051A7E" w:rsidP="006F602E">
            <w:pPr>
              <w:spacing w:after="1247" w:line="229"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GV đến các nhóm quan sát, nghe HS chia sẻ hiểu biết về hệ thống các cơ sở GDNN của trung ương và địa phương.</w:t>
            </w:r>
          </w:p>
          <w:p w:rsidR="00051A7E" w:rsidRPr="00543BDC" w:rsidRDefault="00051A7E" w:rsidP="006F602E">
            <w:pPr>
              <w:spacing w:after="57" w:line="22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w:t>
            </w:r>
            <w:r w:rsidRPr="00543BDC">
              <w:rPr>
                <w:rFonts w:ascii="Times New Roman" w:eastAsia="Calibri" w:hAnsi="Times New Roman" w:cs="Times New Roman"/>
                <w:sz w:val="28"/>
                <w:szCs w:val="28"/>
              </w:rPr>
              <w:t>Tổ chức cho HS báo cáo, thảo luận kết quả thực hiện nhiệm vụ 1:</w:t>
            </w:r>
          </w:p>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Chỉ định/ khích lệ HS chia sẻ kết quả thực hiện nhiệm vụ 1.  Nhắc HS trong lớp chú ý lắng nghe bạn trình bày để nhận xét, bổ sung ý kiến.</w:t>
            </w:r>
          </w:p>
        </w:tc>
        <w:tc>
          <w:tcPr>
            <w:tcW w:w="2211"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20" w:line="259" w:lineRule="auto"/>
              <w:rPr>
                <w:rFonts w:ascii="Times New Roman" w:hAnsi="Times New Roman" w:cs="Times New Roman"/>
                <w:sz w:val="28"/>
                <w:szCs w:val="28"/>
              </w:rPr>
            </w:pPr>
            <w:r w:rsidRPr="00543BDC">
              <w:rPr>
                <w:rFonts w:ascii="Times New Roman" w:eastAsia="Calibri" w:hAnsi="Times New Roman" w:cs="Times New Roman"/>
                <w:sz w:val="28"/>
                <w:szCs w:val="28"/>
              </w:rPr>
              <w:t xml:space="preserve">* HS thực hiện nhiệm vụ: </w:t>
            </w:r>
          </w:p>
          <w:p w:rsidR="00051A7E" w:rsidRPr="00543BDC" w:rsidRDefault="00051A7E" w:rsidP="006F602E">
            <w:pPr>
              <w:spacing w:after="42" w:line="241"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 xml:space="preserve">Đọc gợi ý thực hiện nhiệm vụ 1 trong SGK. – Ghi chép ý kiến cá nhân vào vở, sau đó chia sẻ trong nhóm. </w:t>
            </w:r>
          </w:p>
          <w:p w:rsidR="00051A7E" w:rsidRPr="00543BDC" w:rsidRDefault="00051A7E" w:rsidP="006F602E">
            <w:pPr>
              <w:spacing w:after="13" w:line="229"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Thư kí nhóm tổng hợp ý kiến của các bạn.</w:t>
            </w:r>
          </w:p>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 Đại diện 1 – 2 nhóm HS lên bảng trình bày kết quả thực hiện của nhóm mình. HS khác nhận xét, bổ sung ý kiến.</w:t>
            </w:r>
          </w:p>
        </w:tc>
        <w:tc>
          <w:tcPr>
            <w:tcW w:w="2873"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điện, điện tử dân dụng, xây dựng, cơ khí, chế tạo máy, chế biến thực phẩm,  cắt may công nghiệp,…; thuộc lĩnh vực nông nghiệp như: trồng trọt, chăn nuôi, lâm nghiệp, nuôi cá, nuôi tôm,…; thuộc lĩnh vực dịch vụ như: sửa chữa ô tô, xe máy, hướng dẫn viên du lịch, bán hàng, nhà hàng, khách sạn, kế toán doanh nghiệp,…</w:t>
            </w:r>
          </w:p>
        </w:tc>
      </w:tr>
      <w:tr w:rsidR="00051A7E" w:rsidRPr="00543BDC" w:rsidTr="00C41783">
        <w:trPr>
          <w:trHeight w:val="2604"/>
        </w:trPr>
        <w:tc>
          <w:tcPr>
            <w:tcW w:w="3988"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20" w:line="259" w:lineRule="auto"/>
              <w:rPr>
                <w:rFonts w:ascii="Times New Roman" w:hAnsi="Times New Roman" w:cs="Times New Roman"/>
                <w:sz w:val="28"/>
                <w:szCs w:val="28"/>
              </w:rPr>
            </w:pPr>
            <w:r w:rsidRPr="00543BDC">
              <w:rPr>
                <w:rFonts w:ascii="Times New Roman" w:eastAsia="Calibri" w:hAnsi="Times New Roman" w:cs="Times New Roman"/>
                <w:sz w:val="28"/>
                <w:szCs w:val="28"/>
              </w:rPr>
              <w:lastRenderedPageBreak/>
              <w:t>* Nhận định, kết luận:</w:t>
            </w:r>
          </w:p>
          <w:p w:rsidR="00051A7E" w:rsidRPr="00543BDC" w:rsidRDefault="00051A7E" w:rsidP="006F602E">
            <w:pPr>
              <w:spacing w:after="57" w:line="229"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Tổng hợp các ý kiến của HS và chốt những điểm cần ghi nhớ về hệ thống các cơ sở GDNN; tên các cơ sở GDNN đang có trên địa bàn và các nghề đang được đào tạo tại đó.</w:t>
            </w:r>
          </w:p>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Có thể giới thiệu một cơ sở GDNN của trung ương hoặc địa phương qua video (nếu có điều kiện).</w:t>
            </w:r>
          </w:p>
        </w:tc>
        <w:tc>
          <w:tcPr>
            <w:tcW w:w="2211"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 Lắng nghe, ghi bổ sung nội dung GV chốt nhiệm vụ 1.</w:t>
            </w:r>
          </w:p>
        </w:tc>
        <w:tc>
          <w:tcPr>
            <w:tcW w:w="2873"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160" w:line="259" w:lineRule="auto"/>
              <w:rPr>
                <w:rFonts w:ascii="Times New Roman" w:hAnsi="Times New Roman" w:cs="Times New Roman"/>
                <w:sz w:val="28"/>
                <w:szCs w:val="28"/>
              </w:rPr>
            </w:pPr>
          </w:p>
        </w:tc>
      </w:tr>
      <w:tr w:rsidR="00051A7E" w:rsidRPr="00543BDC" w:rsidTr="00C41783">
        <w:trPr>
          <w:trHeight w:val="277"/>
        </w:trPr>
        <w:tc>
          <w:tcPr>
            <w:tcW w:w="9072" w:type="dxa"/>
            <w:gridSpan w:val="3"/>
            <w:tcBorders>
              <w:top w:val="single" w:sz="6" w:space="0" w:color="009767"/>
              <w:left w:val="single" w:sz="6" w:space="0" w:color="009767"/>
              <w:bottom w:val="single" w:sz="6" w:space="0" w:color="009767"/>
              <w:right w:val="single" w:sz="6" w:space="0" w:color="009767"/>
            </w:tcBorders>
            <w:vAlign w:val="center"/>
          </w:tcPr>
          <w:p w:rsidR="00051A7E" w:rsidRPr="00543BDC" w:rsidRDefault="00051A7E" w:rsidP="006F602E">
            <w:pPr>
              <w:spacing w:after="10" w:line="259" w:lineRule="auto"/>
              <w:rPr>
                <w:rFonts w:ascii="Times New Roman" w:eastAsia="Calibri" w:hAnsi="Times New Roman" w:cs="Times New Roman"/>
                <w:sz w:val="28"/>
                <w:szCs w:val="28"/>
              </w:rPr>
            </w:pPr>
            <w:r w:rsidRPr="00543BDC">
              <w:rPr>
                <w:rFonts w:ascii="Times New Roman" w:eastAsia="Calibri" w:hAnsi="Times New Roman" w:cs="Times New Roman"/>
                <w:b/>
                <w:i/>
                <w:sz w:val="28"/>
                <w:szCs w:val="28"/>
              </w:rPr>
              <w:t>Nhiệm vụ 2:</w:t>
            </w:r>
            <w:r w:rsidRPr="00543BDC">
              <w:rPr>
                <w:rFonts w:ascii="Times New Roman" w:eastAsia="Calibri" w:hAnsi="Times New Roman" w:cs="Times New Roman"/>
                <w:b/>
                <w:sz w:val="28"/>
                <w:szCs w:val="28"/>
              </w:rPr>
              <w:t xml:space="preserve"> </w:t>
            </w:r>
            <w:r w:rsidRPr="00543BDC">
              <w:rPr>
                <w:rFonts w:ascii="Times New Roman" w:eastAsia="Calibri" w:hAnsi="Times New Roman" w:cs="Times New Roman"/>
                <w:sz w:val="28"/>
                <w:szCs w:val="28"/>
              </w:rPr>
              <w:t>Xác định nội dung và cách tìm hiểu hệ thống các cơ sở GDNN của trung ương và địa phương</w:t>
            </w:r>
          </w:p>
        </w:tc>
      </w:tr>
      <w:tr w:rsidR="00051A7E" w:rsidRPr="00543BDC" w:rsidTr="00C41783">
        <w:trPr>
          <w:trHeight w:val="2604"/>
        </w:trPr>
        <w:tc>
          <w:tcPr>
            <w:tcW w:w="3988"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57" w:line="229"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 xml:space="preserve">Trình chiếu nội dung nhiệm vụ 2 và giao nhiệm vụ. </w:t>
            </w:r>
          </w:p>
          <w:p w:rsidR="00051A7E" w:rsidRPr="00543BDC" w:rsidRDefault="00051A7E" w:rsidP="006F602E">
            <w:pPr>
              <w:spacing w:line="259"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Yêu cầu HS mở SGK trang 54, đọc các gợi ý trong mục 2, mục 3 và hướng dẫn HS thực hiện nhiệm vụ 2 theo cách đã thực hiện ở nhiệm vụ 1 (làm việc cá nhân – trao đổi trong nhóm).</w:t>
            </w:r>
          </w:p>
        </w:tc>
        <w:tc>
          <w:tcPr>
            <w:tcW w:w="2211"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line="25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 xml:space="preserve">Tiếp nhận nhiệm vụ 2. </w:t>
            </w:r>
          </w:p>
          <w:p w:rsidR="00051A7E" w:rsidRPr="00543BDC" w:rsidRDefault="00051A7E" w:rsidP="006F602E">
            <w:pPr>
              <w:spacing w:after="300" w:line="259" w:lineRule="auto"/>
              <w:rPr>
                <w:rFonts w:ascii="Times New Roman" w:hAnsi="Times New Roman" w:cs="Times New Roman"/>
                <w:sz w:val="28"/>
                <w:szCs w:val="28"/>
              </w:rPr>
            </w:pPr>
            <w:r w:rsidRPr="00543BDC">
              <w:rPr>
                <w:rFonts w:ascii="Times New Roman" w:eastAsia="Calibri" w:hAnsi="Times New Roman" w:cs="Times New Roman"/>
                <w:sz w:val="28"/>
                <w:szCs w:val="28"/>
              </w:rPr>
              <w:t xml:space="preserve"> </w:t>
            </w:r>
          </w:p>
          <w:p w:rsidR="00051A7E" w:rsidRPr="00543BDC" w:rsidRDefault="00051A7E" w:rsidP="006F602E">
            <w:pPr>
              <w:spacing w:line="25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Nghe GV hướng dẫn thực hiện nhiệm vụ.</w:t>
            </w:r>
          </w:p>
        </w:tc>
        <w:tc>
          <w:tcPr>
            <w:tcW w:w="2873"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57" w:line="229"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 Những nội dung thông tin cần tìm hiểu, thu thập khi tìm hiểu hệ thống các cơ sở GDNN:</w:t>
            </w:r>
          </w:p>
          <w:p w:rsidR="00051A7E" w:rsidRPr="00543BDC" w:rsidRDefault="00051A7E" w:rsidP="006F602E">
            <w:pPr>
              <w:spacing w:after="57" w:line="22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 xml:space="preserve">Tên cơ sở đào tạo nghề và địa điểm của trường. </w:t>
            </w:r>
          </w:p>
          <w:p w:rsidR="00051A7E" w:rsidRPr="00543BDC" w:rsidRDefault="00051A7E" w:rsidP="006F602E">
            <w:pPr>
              <w:spacing w:after="57" w:line="22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Các trình độ đào tạo nghề và các ngành nghề được đào tạo tại đó.</w:t>
            </w:r>
          </w:p>
          <w:p w:rsidR="00051A7E" w:rsidRPr="00543BDC" w:rsidRDefault="00051A7E" w:rsidP="006F602E">
            <w:pPr>
              <w:spacing w:line="259" w:lineRule="auto"/>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Đối tượng, điều kiện tuyển sinh và thời gian đào tạo đối với từng trình độ nghề.</w:t>
            </w:r>
          </w:p>
        </w:tc>
      </w:tr>
      <w:tr w:rsidR="00051A7E" w:rsidRPr="00543BDC" w:rsidTr="00C41783">
        <w:trPr>
          <w:trHeight w:val="2604"/>
        </w:trPr>
        <w:tc>
          <w:tcPr>
            <w:tcW w:w="3988"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28" w:line="244"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 Tổ chức cho HS thực hiện nhiệm vụ 2. + GV đến các nhóm quan sát, nghe HS trao đổi kết quả thực hiện nhiệm vụ.</w:t>
            </w:r>
          </w:p>
          <w:p w:rsidR="00051A7E" w:rsidRPr="00543BDC" w:rsidRDefault="00051A7E" w:rsidP="006F602E">
            <w:pPr>
              <w:spacing w:after="57" w:line="221"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 Tổ chức cho HS báo cáo kết quả thực hiện nhiệm vụ 2.  Khích lệ HS xung phong trình bày kết quả thực hiện nhiệm vụ.</w:t>
            </w:r>
          </w:p>
          <w:p w:rsidR="00051A7E" w:rsidRPr="00543BDC" w:rsidRDefault="00051A7E" w:rsidP="006F602E">
            <w:pPr>
              <w:spacing w:line="259" w:lineRule="auto"/>
              <w:rPr>
                <w:rFonts w:ascii="Times New Roman" w:hAnsi="Times New Roman" w:cs="Times New Roman"/>
                <w:sz w:val="28"/>
                <w:szCs w:val="28"/>
              </w:rPr>
            </w:pPr>
            <w:r w:rsidRPr="00543BDC">
              <w:rPr>
                <w:rFonts w:ascii="Times New Roman" w:eastAsia="Calibri" w:hAnsi="Times New Roman" w:cs="Times New Roman"/>
                <w:sz w:val="28"/>
                <w:szCs w:val="28"/>
              </w:rPr>
              <w:t>+ Gọi 2 – 3 HS nhận xét, bổ sung.</w:t>
            </w:r>
          </w:p>
        </w:tc>
        <w:tc>
          <w:tcPr>
            <w:tcW w:w="2211"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57" w:line="221"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Làm việc cá nhân, ghi ý kiến của mình vào vở, sau đó trao đổi, chia sẻ với các bạn trong nhóm.</w:t>
            </w:r>
          </w:p>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Đại diện nhóm HS báo cáo kết quả thực hiện nhiệm vụ. HS khác lắng nghe, nhận xét và bổ sung ý kiến.</w:t>
            </w:r>
          </w:p>
        </w:tc>
        <w:tc>
          <w:tcPr>
            <w:tcW w:w="2873"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57" w:line="221"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Chế độ học phí, học bổng, điều kiện sinh hoạt và chính sách đối với người học nghề.</w:t>
            </w:r>
          </w:p>
          <w:p w:rsidR="00051A7E" w:rsidRPr="00543BDC" w:rsidRDefault="00051A7E" w:rsidP="006F602E">
            <w:pPr>
              <w:spacing w:after="10"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Chương trình đào tạo.</w:t>
            </w:r>
          </w:p>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Quyền lợi và cơ hội việc làm sau khi tốt nghiệp từng trình độ đào tạo nghề.</w:t>
            </w:r>
          </w:p>
        </w:tc>
      </w:tr>
      <w:tr w:rsidR="00051A7E" w:rsidRPr="00543BDC" w:rsidTr="00C41783">
        <w:trPr>
          <w:trHeight w:val="2604"/>
        </w:trPr>
        <w:tc>
          <w:tcPr>
            <w:tcW w:w="3988"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10" w:line="259" w:lineRule="auto"/>
              <w:rPr>
                <w:rFonts w:ascii="Times New Roman" w:hAnsi="Times New Roman" w:cs="Times New Roman"/>
                <w:sz w:val="28"/>
                <w:szCs w:val="28"/>
              </w:rPr>
            </w:pPr>
            <w:r w:rsidRPr="00543BDC">
              <w:rPr>
                <w:rFonts w:ascii="Times New Roman" w:eastAsia="Calibri" w:hAnsi="Times New Roman" w:cs="Times New Roman"/>
                <w:sz w:val="28"/>
                <w:szCs w:val="28"/>
              </w:rPr>
              <w:lastRenderedPageBreak/>
              <w:t>Nhận định, kết luận chung</w:t>
            </w:r>
          </w:p>
          <w:p w:rsidR="00051A7E" w:rsidRPr="00543BDC" w:rsidRDefault="00051A7E" w:rsidP="006F602E">
            <w:pPr>
              <w:spacing w:after="57" w:line="221" w:lineRule="auto"/>
              <w:rPr>
                <w:rFonts w:ascii="Times New Roman" w:hAnsi="Times New Roman" w:cs="Times New Roman"/>
                <w:sz w:val="28"/>
                <w:szCs w:val="28"/>
              </w:rPr>
            </w:pPr>
            <w:r w:rsidRPr="00543BDC">
              <w:rPr>
                <w:rFonts w:ascii="Times New Roman" w:eastAsia="Calibri" w:hAnsi="Times New Roman" w:cs="Times New Roman"/>
                <w:sz w:val="28"/>
                <w:szCs w:val="28"/>
              </w:rPr>
              <w:t>Tổng hợp ý kiến của HS và giải thích, mở rộng kiến thức về:</w:t>
            </w:r>
          </w:p>
          <w:p w:rsidR="00051A7E" w:rsidRPr="00543BDC" w:rsidRDefault="00051A7E" w:rsidP="006F602E">
            <w:pPr>
              <w:spacing w:after="57" w:line="221"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Các cơ sở GDNN, loại hình GDNN, các nghề được đào tạo và các trình độ đào tạo nghề.</w:t>
            </w:r>
          </w:p>
          <w:p w:rsidR="00051A7E" w:rsidRPr="00543BDC" w:rsidRDefault="00051A7E" w:rsidP="006F602E">
            <w:pPr>
              <w:spacing w:after="57" w:line="221"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Các nội dung thông tin cần thu thập khi tìm hiểu cơ sở GDNN của trung ương và địa phương.</w:t>
            </w:r>
          </w:p>
          <w:p w:rsidR="00051A7E" w:rsidRPr="00543BDC" w:rsidRDefault="00051A7E" w:rsidP="006F602E">
            <w:pPr>
              <w:spacing w:after="57" w:line="221"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 xml:space="preserve">Các cách tìm hiểu, thu thập thông tin về hệ thống cơ sở GDNN.   </w:t>
            </w:r>
          </w:p>
          <w:p w:rsidR="00051A7E" w:rsidRPr="00543BDC" w:rsidRDefault="00051A7E" w:rsidP="006F602E">
            <w:pPr>
              <w:spacing w:line="259" w:lineRule="auto"/>
              <w:ind w:right="19"/>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Ý nghĩa, tầm quan trọng của việc tìm hiểu hệ thống các cơ sở GDNN: Tìm hiểu, thu thập được các nội dung thông tin về cơ sở GDNN giúp các em có cơ sở để đối chiếu khả năng, điều kiện của bản thân, gia đình với những yêu cầu, điều kiện tuyển sinh, học tập, sinh hoạt của cơ sở đào tạo nghề, từ đó có sự lựa chọn con đường tiếp theo sau THCS phù hợp.</w:t>
            </w:r>
          </w:p>
        </w:tc>
        <w:tc>
          <w:tcPr>
            <w:tcW w:w="2211"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 Nghe GV nhận định, kết luận và ghi bổ sung ý kiến của GV vào vở.</w:t>
            </w:r>
          </w:p>
        </w:tc>
        <w:tc>
          <w:tcPr>
            <w:tcW w:w="2873" w:type="dxa"/>
            <w:tcBorders>
              <w:top w:val="single" w:sz="6" w:space="0" w:color="009767"/>
              <w:left w:val="single" w:sz="6" w:space="0" w:color="009767"/>
              <w:bottom w:val="single" w:sz="6" w:space="0" w:color="009767"/>
              <w:right w:val="single" w:sz="6" w:space="0" w:color="009767"/>
            </w:tcBorders>
          </w:tcPr>
          <w:p w:rsidR="00051A7E" w:rsidRPr="00543BDC" w:rsidRDefault="00051A7E" w:rsidP="006F602E">
            <w:pPr>
              <w:spacing w:after="57" w:line="221" w:lineRule="auto"/>
              <w:ind w:right="38"/>
              <w:rPr>
                <w:rFonts w:ascii="Times New Roman" w:hAnsi="Times New Roman" w:cs="Times New Roman"/>
                <w:sz w:val="28"/>
                <w:szCs w:val="28"/>
              </w:rPr>
            </w:pPr>
            <w:r w:rsidRPr="00543BDC">
              <w:rPr>
                <w:rFonts w:ascii="Times New Roman" w:eastAsia="Calibri" w:hAnsi="Times New Roman" w:cs="Times New Roman"/>
                <w:sz w:val="28"/>
                <w:szCs w:val="28"/>
              </w:rPr>
              <w:t>* Cách  tìm hiểu, thu thập những nội dung thông tin về hệ thống cơ sở GDNN của trung ương và địa phương:</w:t>
            </w:r>
          </w:p>
          <w:p w:rsidR="00051A7E" w:rsidRPr="00543BDC" w:rsidRDefault="00051A7E" w:rsidP="006F602E">
            <w:pPr>
              <w:spacing w:after="57" w:line="221"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Tìm đọc chính sách pháp luật của Nhà nước về giáo dục nghề nghiệp như Luật Giáo dục nghề nghiệp (Luật số 74/ 2014/ QH 13 ngày 27 tháng 11 năm 2014).</w:t>
            </w:r>
          </w:p>
          <w:p w:rsidR="00051A7E" w:rsidRPr="00543BDC" w:rsidRDefault="00051A7E" w:rsidP="006F602E">
            <w:pPr>
              <w:spacing w:after="57" w:line="221"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Tra cứu thông tin tuyển sinh của các cơ sở GDNN trên cổng thông tin điện tử của trung ương, địa phương.</w:t>
            </w:r>
          </w:p>
          <w:p w:rsidR="00051A7E" w:rsidRPr="00543BDC" w:rsidRDefault="00051A7E" w:rsidP="006F602E">
            <w:pPr>
              <w:spacing w:after="57" w:line="221"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Tìm đọc tài liệu “Những điều cần biết về tuyển sinh trung cấp, cao đẳng năm...” (tài liệu được phát hành trong năm học gần nhất).</w:t>
            </w:r>
          </w:p>
          <w:p w:rsidR="00051A7E" w:rsidRPr="00543BDC" w:rsidRDefault="00051A7E" w:rsidP="006F602E">
            <w:pPr>
              <w:spacing w:line="259" w:lineRule="auto"/>
              <w:ind w:right="38"/>
              <w:rPr>
                <w:rFonts w:ascii="Times New Roman" w:hAnsi="Times New Roman" w:cs="Times New Roman"/>
                <w:sz w:val="28"/>
                <w:szCs w:val="28"/>
              </w:rPr>
            </w:pPr>
            <w:r w:rsidRPr="00543BDC">
              <w:rPr>
                <w:rFonts w:ascii="Times New Roman" w:eastAsia="Calibri" w:hAnsi="Times New Roman" w:cs="Times New Roman"/>
                <w:sz w:val="28"/>
                <w:szCs w:val="28"/>
                <w:u w:color="000000"/>
              </w:rPr>
              <w:t xml:space="preserve">– </w:t>
            </w:r>
            <w:r w:rsidRPr="00543BDC">
              <w:rPr>
                <w:rFonts w:ascii="Times New Roman" w:eastAsia="Calibri" w:hAnsi="Times New Roman" w:cs="Times New Roman"/>
                <w:sz w:val="28"/>
                <w:szCs w:val="28"/>
              </w:rPr>
              <w:t>Hỏi những người đang công tác, những anh chị đã/ đang học tại cơ sở GDNN mình muốn tìm hiểu.  – Tham quan, trải nghiệm cơ sở GDNN.</w:t>
            </w:r>
          </w:p>
        </w:tc>
      </w:tr>
    </w:tbl>
    <w:p w:rsidR="00B83C91" w:rsidRPr="00C3625D" w:rsidRDefault="00B83C91" w:rsidP="00543BDC">
      <w:pPr>
        <w:spacing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543BDC">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543BDC">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543BDC">
        <w:rPr>
          <w:rFonts w:ascii="Times New Roman" w:hAnsi="Times New Roman" w:cs="Times New Roman"/>
          <w:i/>
          <w:iCs/>
          <w:sz w:val="28"/>
          <w:szCs w:val="28"/>
        </w:rPr>
        <w:t>lớp</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543BDC" w:rsidRPr="00543BDC">
        <w:rPr>
          <w:rFonts w:ascii="Times New Roman" w:hAnsi="Times New Roman" w:cs="Times New Roman"/>
          <w:i/>
          <w:iCs/>
          <w:sz w:val="28"/>
          <w:szCs w:val="28"/>
        </w:rPr>
        <w:t>Báo cáo kết quả tìm hiểu hệ thống các cơ sở giáo dục nghề của trung ương và địa phương.</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59C" w:rsidRDefault="005C759C" w:rsidP="009D574E">
      <w:pPr>
        <w:spacing w:after="0" w:line="240" w:lineRule="auto"/>
      </w:pPr>
      <w:r>
        <w:separator/>
      </w:r>
    </w:p>
  </w:endnote>
  <w:endnote w:type="continuationSeparator" w:id="0">
    <w:p w:rsidR="005C759C" w:rsidRDefault="005C759C"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59C" w:rsidRDefault="005C759C" w:rsidP="009D574E">
      <w:pPr>
        <w:spacing w:after="0" w:line="240" w:lineRule="auto"/>
      </w:pPr>
      <w:r>
        <w:separator/>
      </w:r>
    </w:p>
  </w:footnote>
  <w:footnote w:type="continuationSeparator" w:id="0">
    <w:p w:rsidR="005C759C" w:rsidRDefault="005C759C"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C41783">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51A7E"/>
    <w:rsid w:val="00064F03"/>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43BDC"/>
    <w:rsid w:val="00550439"/>
    <w:rsid w:val="0055052B"/>
    <w:rsid w:val="00552154"/>
    <w:rsid w:val="005535E3"/>
    <w:rsid w:val="00553E49"/>
    <w:rsid w:val="00561415"/>
    <w:rsid w:val="00566C88"/>
    <w:rsid w:val="00566DE7"/>
    <w:rsid w:val="0057445F"/>
    <w:rsid w:val="005802A6"/>
    <w:rsid w:val="00583210"/>
    <w:rsid w:val="005862B5"/>
    <w:rsid w:val="005933F2"/>
    <w:rsid w:val="005A2643"/>
    <w:rsid w:val="005A3108"/>
    <w:rsid w:val="005A66FB"/>
    <w:rsid w:val="005B341A"/>
    <w:rsid w:val="005B4B06"/>
    <w:rsid w:val="005B4D9D"/>
    <w:rsid w:val="005C0B22"/>
    <w:rsid w:val="005C280B"/>
    <w:rsid w:val="005C2962"/>
    <w:rsid w:val="005C7430"/>
    <w:rsid w:val="005C759C"/>
    <w:rsid w:val="005D5C87"/>
    <w:rsid w:val="005E6747"/>
    <w:rsid w:val="005F067F"/>
    <w:rsid w:val="005F265D"/>
    <w:rsid w:val="005F6203"/>
    <w:rsid w:val="005F62DD"/>
    <w:rsid w:val="005F6566"/>
    <w:rsid w:val="005F7DE2"/>
    <w:rsid w:val="00601AEC"/>
    <w:rsid w:val="00603B7C"/>
    <w:rsid w:val="00615C0B"/>
    <w:rsid w:val="006215DF"/>
    <w:rsid w:val="00636B81"/>
    <w:rsid w:val="00672A53"/>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6F52C2"/>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35817"/>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0CD5"/>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E17C8"/>
    <w:rsid w:val="00BE4D79"/>
    <w:rsid w:val="00BF55ED"/>
    <w:rsid w:val="00BF7716"/>
    <w:rsid w:val="00BF7BEC"/>
    <w:rsid w:val="00C00DB0"/>
    <w:rsid w:val="00C04D34"/>
    <w:rsid w:val="00C07F09"/>
    <w:rsid w:val="00C1676E"/>
    <w:rsid w:val="00C20A24"/>
    <w:rsid w:val="00C3072F"/>
    <w:rsid w:val="00C3625D"/>
    <w:rsid w:val="00C41783"/>
    <w:rsid w:val="00C43572"/>
    <w:rsid w:val="00C54F87"/>
    <w:rsid w:val="00C60D2D"/>
    <w:rsid w:val="00C64FFD"/>
    <w:rsid w:val="00C66038"/>
    <w:rsid w:val="00C8196D"/>
    <w:rsid w:val="00C86A12"/>
    <w:rsid w:val="00C901D1"/>
    <w:rsid w:val="00C96B7C"/>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 w:val="00FF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57612-E24C-4EAD-A384-40F18AB7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6</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87</cp:revision>
  <cp:lastPrinted>2025-03-02T09:45:00Z</cp:lastPrinted>
  <dcterms:created xsi:type="dcterms:W3CDTF">2022-09-20T14:20:00Z</dcterms:created>
  <dcterms:modified xsi:type="dcterms:W3CDTF">2025-04-20T15:16:00Z</dcterms:modified>
</cp:coreProperties>
</file>